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  <w:bookmarkStart w:id="0" w:name="_GoBack"/>
      <w:bookmarkEnd w:id="0"/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9C6725" w:rsidRPr="009C6725" w:rsidRDefault="009C6725" w:rsidP="009C6725">
      <w:pPr>
        <w:bidi w:val="0"/>
        <w:spacing w:line="240" w:lineRule="auto"/>
        <w:jc w:val="center"/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</w:pPr>
      <w:r w:rsidRPr="009C6725">
        <w:rPr>
          <w:rFonts w:ascii="Times New Roman" w:hAnsi="Times New Roman" w:cs="Times New Roman"/>
          <w:b/>
          <w:bCs/>
          <w:color w:val="006666"/>
          <w:sz w:val="72"/>
          <w:szCs w:val="72"/>
          <w:lang w:val="ru-RU" w:bidi="ar-EG"/>
        </w:rPr>
        <w:t xml:space="preserve">Как защититься и избавиться от сихра? 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9C6725" w:rsidP="009C672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 w:rsidRPr="009C6725">
        <w:rPr>
          <w:rFonts w:ascii="Times New Roman" w:hAnsi="Times New Roman" w:cs="KFGQPC Uthman Taha Naskh" w:hint="cs"/>
          <w:sz w:val="40"/>
          <w:szCs w:val="40"/>
          <w:rtl/>
        </w:rPr>
        <w:t>كيف تحمي نفسك من السحر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9C6725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9C6725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9C6725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9C6725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9C6725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9C6725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lastRenderedPageBreak/>
        <w:tab/>
      </w:r>
    </w:p>
    <w:p w:rsidR="006B7C86" w:rsidRPr="003064F5" w:rsidRDefault="006B7C86" w:rsidP="009C6725">
      <w:pPr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25" w:rsidRPr="009C6725">
        <w:rPr>
          <w:rFonts w:asciiTheme="majorBidi" w:hAnsiTheme="majorBidi"/>
          <w:b/>
          <w:bCs/>
          <w:color w:val="006666"/>
          <w:sz w:val="36"/>
          <w:szCs w:val="36"/>
          <w:lang w:val="ru-RU" w:bidi="ar-EG"/>
        </w:rPr>
        <w:t xml:space="preserve">Как защититься и избавиться от сихра? </w:t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Гораздо важнее оберегать себя от вреда шайтана, чем лечить уже нанесенный им </w:t>
      </w:r>
      <w:r w:rsidR="003A0CCC" w:rsidRPr="009C6725">
        <w:rPr>
          <w:rFonts w:asciiTheme="majorBidi" w:hAnsiTheme="majorBidi" w:cstheme="majorBidi"/>
          <w:sz w:val="44"/>
          <w:szCs w:val="44"/>
          <w:lang w:val="ru-RU" w:bidi="ar-EG"/>
        </w:rPr>
        <w:t>вред</w:t>
      </w:r>
      <w:r w:rsidR="003A0CCC">
        <w:rPr>
          <w:rFonts w:asciiTheme="majorBidi" w:hAnsiTheme="majorBidi" w:cstheme="majorBidi"/>
          <w:sz w:val="44"/>
          <w:szCs w:val="44"/>
          <w:lang w:val="ru-RU" w:bidi="ar-EG"/>
        </w:rPr>
        <w:t xml:space="preserve">. </w:t>
      </w: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И для этого нужно придерживаться следующего золотого правила: ближе к Аллаху и подальше от шайтана.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1. Во-первых, мы должны совершать возложенные на нас Аллахом Субханаху ва Тагаля обязанности: читать намаз, держать уразу, делать то, что Всевышний Аллах предписал, потому что эти дела унижают шайтана и ослабляют его.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да приветствует), сказал: «Когда мусульманин читает Коран и доходит до места, где нужно делать сажда (земной поклон), и он делает его, шайтан начинает плакать и говорит: «Сыну Адама было приказано сделать земной поклон, он сделал и войдет этим в Рай, а мне было приказано сделать сажда, я отказался, и из-за этого я попаду в Ад».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И шайтан чувствует себя перед этим человеком слабым и ничтожным.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2. Во-вторых, мы должны отходить от грехов, от запрещенного Аллахом, потому что грехи приближают нас к шайтану и отдаляют нас от Аллаха. И грехи могут привести к тому, что Аллах перестанет принимать наши просьбы. Если мы хотим, чтобы Аллах Субханаху ва Тагаля принял наши просьбы, мы должны отходить от грехов.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да приветствует), рассказал нам о том, что есть такой человек, который поднимает свои руки и просит: «О, Аллах! О, Аллах!», но его еда от запретного, его одежда от запретного, его питье от запретного, и он вырос на запрещенном, а как Аллах примет у него?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Если мы оставляем грехи и приближаемся к Аллаху, наши просьбы не будут оставлены без ответа, если будет на то воля Аллаха.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Поэтому, поскольку мы не защищены от того, чтобы совершать грехи, то как только мы совершили грех, нужно поспешить сделать покаяние - попросить у Аллаха Субханаху ва Тагаля прощения.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3. Постоянное чтение Корана. Некоторые сядут читать Коран, прочитают несколько страниц, потом месяц не приближаются к Корану. Как мы ежедневно имеем свой завтрак, обед и ужин, и мы не жалеем на это время, так же ежедневно нужно уделять время чтению Корана. Почему мы не торопимся во время еды, растягиваем обеденное время, а питать свою душу мы не хотим? Питание для души - это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Коран. И если мы оставляем чтение Корана на месяц, то это как двое суток без обеда и ужина. Мы не забываем кушать, тогда мы не должны забывать то, что требует наша душа, а самое важное питание для нашей души - это приближение к Аллаху чтением Корана.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Необязательно читать Коран ежедневно два часа. Пусть это будет по десять минут в день, но день за днем. Неужели среди двадцати четырех часов в сутках не найдется десяти минут для чтения Корана?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Когда один из нас сидит у телевизора несколько часов, он не думает о работе, но как только нам говорят: «Читай Коран», мы возмущаемся: «А кто будет за меня мою семью </w:t>
      </w: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кормить?» А разве просмотр телепрограмм кормит семью?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Я думаю, что ежедневно уделять десять минут на чтение Корана - это не трагедия для нас. И мы можем читать знакомые нам суры Корана, если мы только недавно начали учиться чтению Корана.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Есть аяты и суры, которые помогают от шайтана: это сура «Аль-Фатиха», аят «Аль-Курси», и последние три суры «Аль-Ихлас», «Аль-Фаляк», «Ан-Нас». Я думаю, многие из вас знают их наизусть.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И для них есть более предпочтительное для чтения время.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После каждого намаза, а также утром и вечером, положено читать аят «Аль-Курси» и последние три суры Корана.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Перед сном Мухаммад, (да благословит его Аллах и да приветствует), складывал свои ладони, дул в них и читал суры «Аль-Ихлас», «Аль-Фаляк», «Ан-Нас», а затем проводил руками по своему телу и повторял эту процедуру трижды.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4. Практиковать мольбы (дуа), которым нас научил Мухаммад, (да благословит его Аллах и </w:t>
      </w: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да приветствует). Для любого обстоятельства жизни есть дуа: когда мы заходим в мечеть, домой, в туалет, до еды и после и т.д. И если вы их не знаете, можно сказать «бисмиллях» - это тоже важно, потому что это является защитой от шайтана. Существует очень ценная в этом отношении книжка «Крепость мусульманина».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5. Нужно научиться полагаться на Аллаха, потому что Аллах Субханаху ва Тагаля сказал, что у шайтана нет власти над теми, которые уверовали и полагаются на своего Господа.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А что значит полагаться на Аллаха? Это сделать все, что от нас зависит, и знать, что с нами ничего не произойдет, если не будет на то воля Аллаха. И человек, который полагается на Аллаха, никогда не будет мнительным человеком.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 женщина жаловалась на родственницу, которая боится выходить из дома: здесь сихр (колдовство), там джинны, там еще что-то. Это признак того, что, к сожалению, она не умеет полагаться на Аллаха. Полагаться на Аллаха - это когда ты прочитал дуа и сделал все, что от тебя зависело, а теперь иди прямо и ничего не бойся!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6. Избегать ярости и других состояний, делающих нас уязвимыми для шайтана. Вспыльчивость - это болезнь, которую нужно лечить. Если человек из-за мелочей приходит в ярость - это нездоровое состояние.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Мухаммад, (да благословит его Аллах и да приветствует), рекомендовал, чтобы человек, который чувствует, что начинает впадать в гнев, сказал «Агузу билляхи миняш-шайтани рраджим» - «Прибегаю к Аллаху от шайтана, побиваемого камнями», потому что человек, который в ярости, уязвим перед шайтаном. Такой человек, подобно пьяному, не контролирует себя. Его контролирует шайтан, он может кричать, угрожать, оскорблять, бить и т.д. Вспыльчивость - это не качество мусульманина.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один раб держал в руках кувшин и поливал на своего господина воду, чтобы он взял вуду (малое омовение), но опрокинул его и разбил. Это вызвало гнев его хозяина. Его раб прочитал часть аята из Корана, описывающего мусульман: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Подавляющие свой гнев.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Я молчу, - сказал хозяин.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Прощающие людям.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Я тебя простил.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любит совершающих благодеяния. </w:t>
      </w:r>
    </w:p>
    <w:p w:rsidR="009C6725" w:rsidRPr="009C6725" w:rsidRDefault="009C6725" w:rsidP="009C672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 xml:space="preserve">Иди, я тебя освобождаю, ты уже не раб. </w:t>
      </w:r>
    </w:p>
    <w:p w:rsidR="001B5EF0" w:rsidRPr="00F34BF4" w:rsidRDefault="009C6725" w:rsidP="009C6725">
      <w:pPr>
        <w:bidi w:val="0"/>
        <w:ind w:firstLine="567"/>
        <w:jc w:val="both"/>
        <w:rPr>
          <w:rFonts w:ascii="Times New Roman" w:hAnsi="Times New Roman" w:cs="Times New Roman"/>
          <w:sz w:val="44"/>
          <w:szCs w:val="44"/>
          <w:rtl/>
          <w:lang w:bidi="ar-EG"/>
        </w:rPr>
      </w:pPr>
      <w:r w:rsidRPr="009C6725">
        <w:rPr>
          <w:rFonts w:asciiTheme="majorBidi" w:hAnsiTheme="majorBidi" w:cstheme="majorBidi"/>
          <w:sz w:val="44"/>
          <w:szCs w:val="44"/>
          <w:lang w:val="ru-RU" w:bidi="ar-EG"/>
        </w:rPr>
        <w:t>7. Быть постоянно в состоянии тахарат (омовение). Если испортился тахарат (омовение), не нужно ждать времени наступления намаза, а по возможности, нужно взять тахарат. И это тоже является защитой от джиннов. Мухаммад, (да благословит его Аллах и да приветствует), советовал одному сподвижнику, если есть возможность, чтобы он всегда был в тахарате.</w:t>
      </w:r>
      <w:r w:rsidRPr="00F34BF4">
        <w:rPr>
          <w:rFonts w:ascii="Times New Roman" w:hAnsi="Times New Roman" w:cs="Times New Roman"/>
          <w:sz w:val="44"/>
          <w:szCs w:val="44"/>
          <w:rtl/>
          <w:lang w:bidi="ar-EG"/>
        </w:rPr>
        <w:t xml:space="preserve"> </w:t>
      </w:r>
    </w:p>
    <w:p w:rsidR="008B3703" w:rsidRPr="009C6725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9C6725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9C6725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9C6725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9C6725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9C6725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9C6725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9C6725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9C6725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546" w:rsidRDefault="005C1546" w:rsidP="00E32771">
      <w:pPr>
        <w:spacing w:after="0" w:line="240" w:lineRule="auto"/>
      </w:pPr>
      <w:r>
        <w:separator/>
      </w:r>
    </w:p>
  </w:endnote>
  <w:endnote w:type="continuationSeparator" w:id="0">
    <w:p w:rsidR="005C1546" w:rsidRDefault="005C154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9ABA79D-841A-4055-B983-1548D1AB1ABB}"/>
    <w:embedBold r:id="rId2" w:fontKey="{A36FC5B5-F6E3-4725-8559-0805A792E2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896D1F4-D261-49FE-8C2B-709F3D5C2243}"/>
    <w:embedBold r:id="rId4" w:fontKey="{B6CC93AD-569B-4744-A3B5-E5CD1F86541A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5" w:fontKey="{05DD06FF-AC68-4D17-9872-34E760DF3AD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FB106E3-BAB1-4AAF-A8A4-763E119E8F8F}"/>
    <w:embedBold r:id="rId7" w:fontKey="{F974C33C-5259-4C29-8ED7-137066A040C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456ACC9D-E2B3-4653-BB47-6783B262CDA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117A43B3-CED0-424E-A134-F2A0A83274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7741484-39B7-4FD3-8642-EDA03C7F1E4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F49B662C-B743-4C5F-B8F1-919D6C27C44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3B8EE4B0-33CA-4831-9B25-04D8F8280AF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CCAC06B7-5451-4BD2-931A-B477B8EF480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546" w:rsidRDefault="005C1546" w:rsidP="00E32771">
      <w:pPr>
        <w:spacing w:after="0" w:line="240" w:lineRule="auto"/>
      </w:pPr>
      <w:r>
        <w:separator/>
      </w:r>
    </w:p>
  </w:footnote>
  <w:footnote w:type="continuationSeparator" w:id="0">
    <w:p w:rsidR="005C1546" w:rsidRDefault="005C154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-173990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18233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9C6725" w:rsidRDefault="009C6725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val="ru-RU" w:bidi="ar-EG"/>
                              </w:rPr>
                            </w:pPr>
                            <w:r w:rsidRPr="009C6725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val="ru-RU" w:bidi="ar-EG"/>
                              </w:rPr>
                              <w:t>Как защититься и избавиться от сихра?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435F5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3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4K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182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9C6725" w:rsidRDefault="009C6725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val="ru-RU" w:bidi="ar-EG"/>
                        </w:rPr>
                      </w:pPr>
                      <w:r w:rsidRPr="009C6725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val="ru-RU" w:bidi="ar-EG"/>
                        </w:rPr>
                        <w:t>Как защититься и избавиться от сихра?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435F5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2F689C"/>
    <w:rsid w:val="003064F5"/>
    <w:rsid w:val="003072B2"/>
    <w:rsid w:val="00316388"/>
    <w:rsid w:val="00317B3C"/>
    <w:rsid w:val="003238D3"/>
    <w:rsid w:val="00347608"/>
    <w:rsid w:val="003A0CCC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5F58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C1546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6725"/>
    <w:rsid w:val="009C799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81A53"/>
    <w:rsid w:val="00CA4060"/>
    <w:rsid w:val="00CB70FF"/>
    <w:rsid w:val="00CD0FA1"/>
    <w:rsid w:val="00CD4735"/>
    <w:rsid w:val="00CD58ED"/>
    <w:rsid w:val="00D200D7"/>
    <w:rsid w:val="00D32407"/>
    <w:rsid w:val="00D32F3E"/>
    <w:rsid w:val="00D40688"/>
    <w:rsid w:val="00D435F5"/>
    <w:rsid w:val="00D46176"/>
    <w:rsid w:val="00D53839"/>
    <w:rsid w:val="00D85A5F"/>
    <w:rsid w:val="00DC6A8E"/>
    <w:rsid w:val="00DE01FF"/>
    <w:rsid w:val="00DF60FB"/>
    <w:rsid w:val="00E0449C"/>
    <w:rsid w:val="00E131AE"/>
    <w:rsid w:val="00E25D4B"/>
    <w:rsid w:val="00E32771"/>
    <w:rsid w:val="00E903FC"/>
    <w:rsid w:val="00EB6A67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C67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9C67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C67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basedOn w:val="DefaultParagraphFont"/>
    <w:link w:val="Heading1"/>
    <w:uiPriority w:val="9"/>
    <w:rsid w:val="009C67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C29B0-7B4A-4FAC-86F4-8C1950AA7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940</Words>
  <Characters>5358</Characters>
  <Application>Microsoft Office Word</Application>
  <DocSecurity>0</DocSecurity>
  <Lines>44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Как защититься и избавиться от сихра?</vt:lpstr>
      <vt:lpstr/>
      <vt:lpstr/>
    </vt:vector>
  </TitlesOfParts>
  <Company>islamhouse.com</Company>
  <LinksUpToDate>false</LinksUpToDate>
  <CharactersWithSpaces>6286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защититься и избавиться от сихра?</dc:title>
  <dc:subject>Как защититься и избавиться от сихра?</dc:subject>
  <dc:creator>Камаль Зант</dc:creator>
  <cp:keywords>Как защититься и избавиться от сихра?</cp:keywords>
  <dc:description>Как защититься и избавиться от сихра?</dc:description>
  <cp:lastModifiedBy>Ahmed Qassem</cp:lastModifiedBy>
  <cp:revision>9</cp:revision>
  <cp:lastPrinted>2015-08-06T17:11:00Z</cp:lastPrinted>
  <dcterms:created xsi:type="dcterms:W3CDTF">2015-06-07T11:44:00Z</dcterms:created>
  <dcterms:modified xsi:type="dcterms:W3CDTF">2015-08-06T17:11:00Z</dcterms:modified>
</cp:coreProperties>
</file>