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73496D"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5F281C" w:rsidRDefault="005F281C" w:rsidP="00274430">
      <w:pPr>
        <w:bidi w:val="0"/>
        <w:spacing w:beforeLines="50"/>
        <w:jc w:val="center"/>
        <w:rPr>
          <w:rFonts w:ascii="SimSun" w:hAnsi="SimSun" w:cs="SimSun"/>
          <w:b/>
          <w:bCs/>
          <w:color w:val="1F497D" w:themeColor="text2"/>
          <w:sz w:val="48"/>
          <w:szCs w:val="48"/>
          <w:lang w:eastAsia="zh-CN"/>
        </w:rPr>
      </w:pPr>
      <w:r w:rsidRPr="005F281C">
        <w:rPr>
          <w:rFonts w:ascii="SimSun" w:hAnsi="SimSun" w:cs="SimSun" w:hint="eastAsia"/>
          <w:b/>
          <w:bCs/>
          <w:color w:val="1F497D" w:themeColor="text2"/>
          <w:sz w:val="48"/>
          <w:szCs w:val="48"/>
          <w:lang w:eastAsia="zh-CN"/>
        </w:rPr>
        <w:t>去教堂参加非穆斯林亲戚的葬礼</w:t>
      </w:r>
    </w:p>
    <w:p w:rsidR="00EB6455" w:rsidRDefault="00EB6455" w:rsidP="005F281C">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F281C" w:rsidRPr="005F281C" w:rsidRDefault="005F281C" w:rsidP="005F281C">
      <w:pPr>
        <w:spacing w:after="65"/>
        <w:jc w:val="center"/>
        <w:outlineLvl w:val="3"/>
        <w:rPr>
          <w:rFonts w:ascii="Helvetica" w:eastAsia="Times New Roman" w:hAnsi="Helvetica" w:cs="Times New Roman"/>
          <w:b/>
          <w:bCs/>
          <w:color w:val="1F497D" w:themeColor="text2"/>
          <w:sz w:val="48"/>
          <w:szCs w:val="48"/>
        </w:rPr>
      </w:pPr>
      <w:r w:rsidRPr="005F281C">
        <w:rPr>
          <w:rFonts w:ascii="Helvetica" w:eastAsia="Times New Roman" w:hAnsi="Helvetica" w:cs="Times New Roman"/>
          <w:b/>
          <w:bCs/>
          <w:color w:val="1F497D" w:themeColor="text2"/>
          <w:sz w:val="48"/>
          <w:szCs w:val="48"/>
          <w:rtl/>
        </w:rPr>
        <w:t>حضور جنازة القريب الكافر في الكنيسة</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16BF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16BF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5F281C" w:rsidRPr="005F281C" w:rsidRDefault="005F281C" w:rsidP="005F281C">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5F281C">
        <w:rPr>
          <w:rFonts w:asciiTheme="minorEastAsia" w:eastAsiaTheme="minorEastAsia" w:hAnsiTheme="minorEastAsia" w:cs="SimSun" w:hint="eastAsia"/>
          <w:b/>
          <w:bCs/>
          <w:color w:val="auto"/>
          <w:sz w:val="36"/>
          <w:lang w:eastAsia="zh-CN"/>
        </w:rPr>
        <w:t>去教堂参加非穆斯林亲戚的葬</w:t>
      </w:r>
      <w:r w:rsidRPr="005F281C">
        <w:rPr>
          <w:rFonts w:asciiTheme="minorEastAsia" w:eastAsiaTheme="minorEastAsia" w:hAnsiTheme="minorEastAsia" w:cs="SimSun"/>
          <w:b/>
          <w:bCs/>
          <w:color w:val="auto"/>
          <w:sz w:val="36"/>
          <w:lang w:eastAsia="zh-CN"/>
        </w:rPr>
        <w:t>礼</w:t>
      </w:r>
    </w:p>
    <w:p w:rsidR="005F281C" w:rsidRPr="005F281C" w:rsidRDefault="005F281C" w:rsidP="005F281C">
      <w:pPr>
        <w:shd w:val="clear" w:color="auto" w:fill="FFFFFF"/>
        <w:bidi w:val="0"/>
        <w:spacing w:before="262" w:after="262" w:line="262" w:lineRule="atLeast"/>
        <w:jc w:val="both"/>
        <w:rPr>
          <w:rFonts w:asciiTheme="minorEastAsia" w:eastAsiaTheme="minorEastAsia" w:hAnsiTheme="minorEastAsia" w:cs="Tahoma"/>
          <w:color w:val="auto"/>
          <w:sz w:val="36"/>
        </w:rPr>
      </w:pPr>
    </w:p>
    <w:p w:rsidR="005F281C" w:rsidRDefault="005F281C" w:rsidP="005F281C">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5F281C">
        <w:rPr>
          <w:rFonts w:asciiTheme="minorEastAsia" w:eastAsiaTheme="minorEastAsia" w:hAnsiTheme="minorEastAsia" w:cs="Microsoft YaHei" w:hint="eastAsia"/>
          <w:b/>
          <w:bCs/>
          <w:color w:val="C00000"/>
          <w:sz w:val="36"/>
          <w:lang w:eastAsia="zh-CN"/>
        </w:rPr>
        <w:t>我是个新穆斯林。我有一个曾经较亲近的亲戚去</w:t>
      </w:r>
    </w:p>
    <w:p w:rsidR="005F281C" w:rsidRDefault="005F281C" w:rsidP="005F281C">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5F281C">
        <w:rPr>
          <w:rFonts w:asciiTheme="minorEastAsia" w:eastAsiaTheme="minorEastAsia" w:hAnsiTheme="minorEastAsia" w:cs="Microsoft YaHei" w:hint="eastAsia"/>
          <w:b/>
          <w:bCs/>
          <w:color w:val="C00000"/>
          <w:sz w:val="36"/>
          <w:lang w:eastAsia="zh-CN"/>
        </w:rPr>
        <w:t>世了，我想了解有关去教堂参加葬礼的教法规定。</w:t>
      </w:r>
    </w:p>
    <w:p w:rsidR="005F281C" w:rsidRDefault="005F281C" w:rsidP="005F281C">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5F281C">
        <w:rPr>
          <w:rFonts w:asciiTheme="minorEastAsia" w:eastAsiaTheme="minorEastAsia" w:hAnsiTheme="minorEastAsia" w:cs="Microsoft YaHei" w:hint="eastAsia"/>
          <w:b/>
          <w:bCs/>
          <w:color w:val="C00000"/>
          <w:sz w:val="36"/>
          <w:lang w:eastAsia="zh-CN"/>
        </w:rPr>
        <w:t>当然，我绝不会在他们的殡礼上说任何话语，我</w:t>
      </w:r>
    </w:p>
    <w:p w:rsidR="005F281C" w:rsidRPr="005F281C" w:rsidRDefault="005F281C" w:rsidP="005F281C">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5F281C">
        <w:rPr>
          <w:rFonts w:asciiTheme="minorEastAsia" w:eastAsiaTheme="minorEastAsia" w:hAnsiTheme="minorEastAsia" w:cs="Microsoft YaHei" w:hint="eastAsia"/>
          <w:b/>
          <w:bCs/>
          <w:color w:val="C00000"/>
          <w:sz w:val="36"/>
          <w:lang w:eastAsia="zh-CN"/>
        </w:rPr>
        <w:t>仅是想去看看</w:t>
      </w:r>
      <w:r w:rsidRPr="005F281C">
        <w:rPr>
          <w:rFonts w:asciiTheme="minorEastAsia" w:eastAsiaTheme="minorEastAsia" w:hAnsiTheme="minorEastAsia" w:cs="Microsoft YaHei"/>
          <w:b/>
          <w:bCs/>
          <w:color w:val="C00000"/>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5F281C">
        <w:rPr>
          <w:rFonts w:asciiTheme="minorEastAsia" w:eastAsiaTheme="minorEastAsia" w:hAnsiTheme="minorEastAsia" w:cs="Microsoft YaHei" w:hint="eastAsia"/>
          <w:color w:val="auto"/>
          <w:sz w:val="36"/>
          <w:lang w:eastAsia="zh-CN"/>
        </w:rPr>
        <w:t>一切赞颂全归真主</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第一：即便是亲戚，也决不允许穆斯林为非穆斯林送葬，因为，送葬是一个穆斯林对另一个穆斯林应尽的义务，这是一种不允许为非穆斯林付出的尊重、敬爱和热爱之心</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的确，当先知（愿真主祝福他，并使他平安）的叔叔艾布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塔里布去世时，先知命令阿里把他土葬了，先知（愿真主祝福他，并使他平安）没有给他叔叔送</w:t>
      </w:r>
      <w:r w:rsidRPr="005F281C">
        <w:rPr>
          <w:rFonts w:asciiTheme="minorEastAsia" w:eastAsiaTheme="minorEastAsia" w:hAnsiTheme="minorEastAsia" w:cs="Microsoft YaHei" w:hint="eastAsia"/>
          <w:color w:val="auto"/>
          <w:sz w:val="36"/>
          <w:lang w:eastAsia="zh-CN"/>
        </w:rPr>
        <w:lastRenderedPageBreak/>
        <w:t>殡，也没有看着他下葬。众所周知，尽管艾布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塔里布一直都支持着先知（愿真主祝福他，并使他平安），尽管先知非常地关心他，爱护他，孝顺他、善待他。而他之所以没有为叔叔送殡就是因为艾布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塔里布没有归信真主就去世了。先知（愿真主祝福他，并使他平安）说：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只要真主不禁止我，我一直会为你祈求恕饶。</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为此，下降了【先知和信士们，既知道多神教徒是火狱的居民，就不该为他们求饶，即使他们是自己的亲戚。】《忏悔章》（第</w:t>
      </w:r>
      <w:r w:rsidRPr="005F281C">
        <w:rPr>
          <w:rFonts w:asciiTheme="minorEastAsia" w:eastAsiaTheme="minorEastAsia" w:hAnsiTheme="minorEastAsia" w:cs="Tahoma"/>
          <w:color w:val="auto"/>
          <w:sz w:val="36"/>
          <w:lang w:eastAsia="zh-CN"/>
        </w:rPr>
        <w:t>113</w:t>
      </w:r>
      <w:r w:rsidRPr="005F281C">
        <w:rPr>
          <w:rFonts w:asciiTheme="minorEastAsia" w:eastAsiaTheme="minorEastAsia" w:hAnsiTheme="minorEastAsia" w:cs="Microsoft YaHei" w:hint="eastAsia"/>
          <w:color w:val="auto"/>
          <w:sz w:val="36"/>
          <w:lang w:eastAsia="zh-CN"/>
        </w:rPr>
        <w:t>节）这段经文和【你必定不能使你所喜爱的人遵循正道。】，《布哈里圣训集》（</w:t>
      </w:r>
      <w:r w:rsidRPr="005F281C">
        <w:rPr>
          <w:rFonts w:asciiTheme="minorEastAsia" w:eastAsiaTheme="minorEastAsia" w:hAnsiTheme="minorEastAsia" w:cs="Tahoma"/>
          <w:color w:val="auto"/>
          <w:sz w:val="36"/>
          <w:lang w:eastAsia="zh-CN"/>
        </w:rPr>
        <w:t>3884</w:t>
      </w:r>
      <w:r w:rsidRPr="005F281C">
        <w:rPr>
          <w:rFonts w:asciiTheme="minorEastAsia" w:eastAsiaTheme="minorEastAsia" w:hAnsiTheme="minorEastAsia" w:cs="Microsoft YaHei" w:hint="eastAsia"/>
          <w:color w:val="auto"/>
          <w:sz w:val="36"/>
          <w:lang w:eastAsia="zh-CN"/>
        </w:rPr>
        <w:t>）和《穆斯林圣训集》（</w:t>
      </w:r>
      <w:r w:rsidRPr="005F281C">
        <w:rPr>
          <w:rFonts w:asciiTheme="minorEastAsia" w:eastAsiaTheme="minorEastAsia" w:hAnsiTheme="minorEastAsia" w:cs="Tahoma"/>
          <w:color w:val="auto"/>
          <w:sz w:val="36"/>
          <w:lang w:eastAsia="zh-CN"/>
        </w:rPr>
        <w:t>24</w:t>
      </w:r>
      <w:r w:rsidRPr="005F281C">
        <w:rPr>
          <w:rFonts w:asciiTheme="minorEastAsia" w:eastAsiaTheme="minorEastAsia" w:hAnsiTheme="minorEastAsia" w:cs="Microsoft YaHei" w:hint="eastAsia"/>
          <w:color w:val="auto"/>
          <w:sz w:val="36"/>
          <w:lang w:eastAsia="zh-CN"/>
        </w:rPr>
        <w:t>）《艾布达吴德圣训集》（</w:t>
      </w:r>
      <w:r w:rsidRPr="005F281C">
        <w:rPr>
          <w:rFonts w:asciiTheme="minorEastAsia" w:eastAsiaTheme="minorEastAsia" w:hAnsiTheme="minorEastAsia" w:cs="Tahoma"/>
          <w:color w:val="auto"/>
          <w:sz w:val="36"/>
          <w:lang w:eastAsia="zh-CN"/>
        </w:rPr>
        <w:t>3214</w:t>
      </w:r>
      <w:r w:rsidRPr="005F281C">
        <w:rPr>
          <w:rFonts w:asciiTheme="minorEastAsia" w:eastAsiaTheme="minorEastAsia" w:hAnsiTheme="minorEastAsia" w:cs="Microsoft YaHei" w:hint="eastAsia"/>
          <w:color w:val="auto"/>
          <w:sz w:val="36"/>
          <w:lang w:eastAsia="zh-CN"/>
        </w:rPr>
        <w:t>）和《奈萨伊圣训集》（</w:t>
      </w:r>
      <w:r w:rsidRPr="005F281C">
        <w:rPr>
          <w:rFonts w:asciiTheme="minorEastAsia" w:eastAsiaTheme="minorEastAsia" w:hAnsiTheme="minorEastAsia" w:cs="Tahoma"/>
          <w:color w:val="auto"/>
          <w:sz w:val="36"/>
          <w:lang w:eastAsia="zh-CN"/>
        </w:rPr>
        <w:t>2006</w:t>
      </w:r>
      <w:r w:rsidRPr="005F281C">
        <w:rPr>
          <w:rFonts w:asciiTheme="minorEastAsia" w:eastAsiaTheme="minorEastAsia" w:hAnsiTheme="minorEastAsia" w:cs="Microsoft YaHei" w:hint="eastAsia"/>
          <w:color w:val="auto"/>
          <w:sz w:val="36"/>
          <w:lang w:eastAsia="zh-CN"/>
        </w:rPr>
        <w:t>）：据阿里（愿真主喜悦他）传述：我对先知（愿真主祝福他，并使他平安）说：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你的叔叔是个迷误的老人，他去世了。</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他说：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把你父亲葬了吧。</w:t>
      </w:r>
      <w:r w:rsidRPr="005F281C">
        <w:rPr>
          <w:rFonts w:asciiTheme="minorEastAsia" w:eastAsiaTheme="minorEastAsia" w:hAnsiTheme="minorEastAsia" w:cs="Tahoma"/>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5F281C">
        <w:rPr>
          <w:rFonts w:asciiTheme="minorEastAsia" w:eastAsiaTheme="minorEastAsia" w:hAnsiTheme="minorEastAsia" w:cs="Microsoft YaHei" w:hint="eastAsia"/>
          <w:color w:val="auto"/>
          <w:sz w:val="36"/>
          <w:lang w:eastAsia="zh-CN"/>
        </w:rPr>
        <w:t>伊斯兰虽然鼓励怜恤亲戚，善待他们，但是穆斯林和卡菲尔之间是不存在热爱和拥护之情的，凡是他们之间存在热爱和拥护之情的交往都是被禁止的。没有热爱和拥护之情存在的善待、和孝顺是允许的</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伊玛目马利克（愿真主慈悯他）说：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如果一个卡菲尔（非穆斯林）的父亲去世了，作为穆斯林的儿子不能为其洗尸、送殡、把他下葬到坟坑里，除非担心没人管他的后事，可以把他葬了。</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《穆旦吾乃》（</w:t>
      </w:r>
      <w:r w:rsidRPr="005F281C">
        <w:rPr>
          <w:rFonts w:asciiTheme="minorEastAsia" w:eastAsiaTheme="minorEastAsia" w:hAnsiTheme="minorEastAsia" w:cs="Tahoma"/>
          <w:color w:val="auto"/>
          <w:sz w:val="36"/>
          <w:lang w:eastAsia="zh-CN"/>
        </w:rPr>
        <w:t>1/261</w:t>
      </w:r>
      <w:r w:rsidRPr="005F281C">
        <w:rPr>
          <w:rFonts w:asciiTheme="minorEastAsia" w:eastAsiaTheme="minorEastAsia" w:hAnsiTheme="minorEastAsia" w:cs="Microsoft YaHei" w:hint="eastAsia"/>
          <w:color w:val="auto"/>
          <w:sz w:val="36"/>
          <w:lang w:eastAsia="zh-CN"/>
        </w:rPr>
        <w:t>）《榭勒哈</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孟泰黑</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伊达来特》（</w:t>
      </w:r>
      <w:r w:rsidRPr="005F281C">
        <w:rPr>
          <w:rFonts w:asciiTheme="minorEastAsia" w:eastAsiaTheme="minorEastAsia" w:hAnsiTheme="minorEastAsia" w:cs="Tahoma"/>
          <w:color w:val="auto"/>
          <w:sz w:val="36"/>
          <w:lang w:eastAsia="zh-CN"/>
        </w:rPr>
        <w:t>1/347</w:t>
      </w:r>
      <w:r w:rsidRPr="005F281C">
        <w:rPr>
          <w:rFonts w:asciiTheme="minorEastAsia" w:eastAsiaTheme="minorEastAsia" w:hAnsiTheme="minorEastAsia" w:cs="Microsoft YaHei" w:hint="eastAsia"/>
          <w:color w:val="auto"/>
          <w:sz w:val="36"/>
          <w:lang w:eastAsia="zh-CN"/>
        </w:rPr>
        <w:t>）：</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穆斯林不能给非穆斯林洗尸，即禁止关爱非穆斯林。</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因为，这些是对他的尊重，是洁净，所以是不允许的，如给他举行殡礼一样，在关于艾布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塔里布的故事中没有洗尸的记载。伊本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孟宰勒说：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关于给举伴真主的人洗尸的问题，是没有圣训可依的。阿里所传述的圣训中仅提到土葬，而没有给他穿尸衣、给他举行殡礼、将其送往坟地。因为清高的真主说：【你们不</w:t>
      </w:r>
      <w:r w:rsidRPr="005F281C">
        <w:rPr>
          <w:rFonts w:asciiTheme="minorEastAsia" w:eastAsiaTheme="minorEastAsia" w:hAnsiTheme="minorEastAsia" w:cs="Microsoft YaHei" w:hint="eastAsia"/>
          <w:color w:val="auto"/>
          <w:sz w:val="36"/>
          <w:lang w:eastAsia="zh-CN"/>
        </w:rPr>
        <w:lastRenderedPageBreak/>
        <w:t>要结交真主所恼怒的民众】。仅仅是把他埋了，因为没有埋他的非穆斯林，如处理百德尔战役中那些非穆斯林一样，将他们埋了</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《凯莎菲</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给纳啊》（</w:t>
      </w:r>
      <w:r w:rsidRPr="005F281C">
        <w:rPr>
          <w:rFonts w:asciiTheme="minorEastAsia" w:eastAsiaTheme="minorEastAsia" w:hAnsiTheme="minorEastAsia" w:cs="Tahoma"/>
          <w:color w:val="auto"/>
          <w:sz w:val="36"/>
          <w:lang w:eastAsia="zh-CN"/>
        </w:rPr>
        <w:t>2/123</w:t>
      </w:r>
      <w:r w:rsidRPr="005F281C">
        <w:rPr>
          <w:rFonts w:asciiTheme="minorEastAsia" w:eastAsiaTheme="minorEastAsia" w:hAnsiTheme="minorEastAsia" w:cs="Microsoft YaHei" w:hint="eastAsia"/>
          <w:color w:val="auto"/>
          <w:sz w:val="36"/>
          <w:lang w:eastAsia="zh-CN"/>
        </w:rPr>
        <w:t>）：</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禁止穆斯林给非穆斯林洗尸（即便是他的亲戚）、穿尸衣、举行殡礼、送葬或入殓。因为清高的真主说：【信道的人们呀，你们不要结交真主所恼怒的民众】。因为给他们洗，就意味着尊重他们；洗亡人所表达的是尊敬、尊重的意思，就像给他举行殡礼也一样</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，只有在没有人下葬他的情况下，穆斯林可以把他埋了，因为当先知（愿真主祝福他，并使他平安）听到艾布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塔里布去世的消息时，对阿里说：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去把他埋了吧！</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达伍德圣训集》和《奈萨伊圣训集》，同样，百德尔战役中被消灭的卡菲尔被埋在了井中</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5F281C">
        <w:rPr>
          <w:rFonts w:asciiTheme="minorEastAsia" w:eastAsiaTheme="minorEastAsia" w:hAnsiTheme="minorEastAsia" w:cs="Microsoft YaHei" w:hint="eastAsia"/>
          <w:color w:val="auto"/>
          <w:sz w:val="36"/>
          <w:lang w:eastAsia="zh-CN"/>
        </w:rPr>
        <w:t>常务委员会《教法案例解答》（</w:t>
      </w:r>
      <w:r w:rsidRPr="005F281C">
        <w:rPr>
          <w:rFonts w:asciiTheme="minorEastAsia" w:eastAsiaTheme="minorEastAsia" w:hAnsiTheme="minorEastAsia" w:cs="Tahoma"/>
          <w:color w:val="auto"/>
          <w:sz w:val="36"/>
          <w:lang w:eastAsia="zh-CN"/>
        </w:rPr>
        <w:t>9/10</w:t>
      </w:r>
      <w:r w:rsidRPr="005F281C">
        <w:rPr>
          <w:rFonts w:asciiTheme="minorEastAsia" w:eastAsiaTheme="minorEastAsia" w:hAnsiTheme="minorEastAsia" w:cs="Microsoft YaHei" w:hint="eastAsia"/>
          <w:color w:val="auto"/>
          <w:sz w:val="36"/>
          <w:lang w:eastAsia="zh-CN"/>
        </w:rPr>
        <w:t>）：</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有关参加卡菲尔（否认真主的人）葬礼的断法为何？参加这类葬礼已成为政治传统和大家一致认同的习俗了。</w:t>
      </w:r>
      <w:r w:rsidRPr="005F281C">
        <w:rPr>
          <w:rFonts w:asciiTheme="minorEastAsia" w:eastAsiaTheme="minorEastAsia" w:hAnsiTheme="minorEastAsia" w:cs="Tahoma"/>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答：如果非穆斯林中有人处理他们的后事，就不用穆斯林去埋他，也不要参与帮助非穆斯林处理他的后事，也不要为面子问题，做一些政治传统上的工作，为他们送葬。关于此事，使者和四大英明的海里法不但没有做过，而且真主还禁止他的使者（愿真主祝福他，并使他平安）去阿卜杜拉</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艾毕</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赛陆日的坟上，因为此人是个否认真主的人。清高的真主说：【你永远不要替他们中已死的任何人举行殡礼，你不要亲临他们的坟墓，他们确已不信真主及其使者，他们是悖逆地死去的。】；如果没有非穆斯林处理他们的后事，穆斯林可以按照先知（愿真主祝福他，并使他平安）处理百德尔战役中被消灭的敌人一样，将</w:t>
      </w:r>
      <w:r w:rsidRPr="005F281C">
        <w:rPr>
          <w:rFonts w:asciiTheme="minorEastAsia" w:eastAsiaTheme="minorEastAsia" w:hAnsiTheme="minorEastAsia" w:cs="Microsoft YaHei" w:hint="eastAsia"/>
          <w:color w:val="auto"/>
          <w:sz w:val="36"/>
          <w:lang w:eastAsia="zh-CN"/>
        </w:rPr>
        <w:lastRenderedPageBreak/>
        <w:t>其埋了；以及他的叔叔艾布</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塔里布去世时他对阿里说的一样：</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去把他埋了吧！</w:t>
      </w:r>
      <w:r w:rsidRPr="005F281C">
        <w:rPr>
          <w:rFonts w:asciiTheme="minorEastAsia" w:eastAsiaTheme="minorEastAsia" w:hAnsiTheme="minorEastAsia" w:cs="Tahoma"/>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学术论文和教法案例解答常务委员会</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阿卜杜拉</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顾欧</w:t>
      </w:r>
      <w:r w:rsidRPr="005F281C">
        <w:rPr>
          <w:rFonts w:asciiTheme="minorEastAsia" w:eastAsiaTheme="minorEastAsia" w:hAnsiTheme="minorEastAsia" w:cs="Microsoft YaHei"/>
          <w:color w:val="auto"/>
          <w:sz w:val="36"/>
          <w:lang w:eastAsia="zh-CN"/>
        </w:rPr>
        <w:t>德</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阿卜杜拉</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欧德</w:t>
      </w:r>
      <w:r w:rsidRPr="005F281C">
        <w:rPr>
          <w:rFonts w:asciiTheme="minorEastAsia" w:eastAsiaTheme="minorEastAsia" w:hAnsiTheme="minorEastAsia" w:cs="Microsoft YaHei"/>
          <w:color w:val="auto"/>
          <w:sz w:val="36"/>
          <w:lang w:eastAsia="zh-CN"/>
        </w:rPr>
        <w:t>雅</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阿卜杜勒扎革</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阿菲</w:t>
      </w:r>
      <w:r w:rsidRPr="005F281C">
        <w:rPr>
          <w:rFonts w:asciiTheme="minorEastAsia" w:eastAsiaTheme="minorEastAsia" w:hAnsiTheme="minorEastAsia" w:cs="Microsoft YaHei"/>
          <w:color w:val="auto"/>
          <w:sz w:val="36"/>
          <w:lang w:eastAsia="zh-CN"/>
        </w:rPr>
        <w:t>弗</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阿卜杜</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阿齐兹</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阿卜杜拉本巴</w:t>
      </w:r>
      <w:r w:rsidRPr="005F281C">
        <w:rPr>
          <w:rFonts w:asciiTheme="minorEastAsia" w:eastAsiaTheme="minorEastAsia" w:hAnsiTheme="minorEastAsia" w:cs="Microsoft YaHei"/>
          <w:color w:val="auto"/>
          <w:sz w:val="36"/>
          <w:lang w:eastAsia="zh-CN"/>
        </w:rPr>
        <w:t>兹</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有人问学者伊本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欧塞敏（愿清高的真主慈悯他）：穆斯林可以给非穆斯林送葬吗？希望解答</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学者（愿清高的真主慈悯他）答道：</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不允许穆斯林为非穆斯林送葬，因为送葬是穆斯林对穆斯林兄弟应尽的义务之一，而并不是穆斯林对非穆斯林的义务。同样，也不允许给卡菲尔出</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赛俩目</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，也不给他让路，犹如先知（愿真主祝福他，并使他平安）说的：</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不要让基督徒和犹太徒先出</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赛俩目</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，如果</w:t>
      </w:r>
      <w:r w:rsidRPr="005F281C">
        <w:rPr>
          <w:rFonts w:asciiTheme="minorEastAsia" w:eastAsiaTheme="minorEastAsia" w:hAnsiTheme="minorEastAsia" w:cs="Microsoft YaHei" w:hint="eastAsia"/>
          <w:color w:val="auto"/>
          <w:sz w:val="36"/>
          <w:lang w:eastAsia="zh-CN"/>
        </w:rPr>
        <w:lastRenderedPageBreak/>
        <w:t>在路上遇到他们，挤他们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也不允许尊重他们，为他们送葬。无论这个非穆斯林是谁，即便是你最亲的人，也不行。</w:t>
      </w:r>
      <w:r w:rsidRPr="005F281C">
        <w:rPr>
          <w:rFonts w:asciiTheme="minorEastAsia" w:eastAsiaTheme="minorEastAsia" w:hAnsiTheme="minorEastAsia" w:cs="Tahoma"/>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第二：去教堂参加卡菲尔的葬礼比单单去送葬或是吊唁要严重的多，因为去那种地方还要听到那些否认真主者的迷误的言语。这是允许去教堂送葬的人所忽视的问题，他们认为只要不参加基督徒的仪式就可以了。但是，在那里坐着本身就意味着去见证、聆听那些否认真主的欺骗之语，所以不允许参加。清高的真主确说：【他确已在这经典中启示你们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当你们听见真主的迹象被人否认而加以嘲笑的时候，你们不要与他们同座</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直到他们谈论别的话题</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否则你们必与他们同罪。</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真主必定把伪信者和不信者全体集合在火狱里。】《妇女章》（第</w:t>
      </w:r>
      <w:r w:rsidRPr="005F281C">
        <w:rPr>
          <w:rFonts w:asciiTheme="minorEastAsia" w:eastAsiaTheme="minorEastAsia" w:hAnsiTheme="minorEastAsia" w:cs="Tahoma"/>
          <w:color w:val="auto"/>
          <w:sz w:val="36"/>
          <w:lang w:eastAsia="zh-CN"/>
        </w:rPr>
        <w:t>140</w:t>
      </w:r>
      <w:r w:rsidRPr="005F281C">
        <w:rPr>
          <w:rFonts w:asciiTheme="minorEastAsia" w:eastAsiaTheme="minorEastAsia" w:hAnsiTheme="minorEastAsia" w:cs="Microsoft YaHei" w:hint="eastAsia"/>
          <w:color w:val="auto"/>
          <w:sz w:val="36"/>
          <w:lang w:eastAsia="zh-CN"/>
        </w:rPr>
        <w:t>节</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5F281C">
        <w:rPr>
          <w:rFonts w:asciiTheme="minorEastAsia" w:eastAsiaTheme="minorEastAsia" w:hAnsiTheme="minorEastAsia" w:cs="Microsoft YaHei" w:hint="eastAsia"/>
          <w:color w:val="auto"/>
          <w:sz w:val="36"/>
          <w:lang w:eastAsia="zh-CN"/>
        </w:rPr>
        <w:t>顾勒杜比说：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清高的真主所说的：【你们不要与他们同座</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直到他们谈论别的话题</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即：不是否认真主的话语；【否则你们必与他们同罪。】这证明如果否认真主的人表露出违逆真主，就必须远离他们，因为不远离他们的人确是满意他们的所作所为的；对否认真主之人的满意本来就是否认真主。尊严强大的真主所说的：【否则你们必与他们同罪。】即所有出席作恶的场合而不否定他们行为的人与那些作恶之人一样是在作恶</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在他们言行犯罪之时，制止他们；如果无能力制止他们，则远离他们，避免成为这段经文所提及的人</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据传述：欧麦尔</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本</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阿卜杜</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阿齐兹抓了一批喝酒的人，有人指着其中一人对他说：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他是封斋的人。</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因此，他很有礼貌地给他读了【否则你们必与他们同罪。】这段经文。也就是说：赞成罪恶就是犯</w:t>
      </w:r>
      <w:r w:rsidRPr="005F281C">
        <w:rPr>
          <w:rFonts w:asciiTheme="minorEastAsia" w:eastAsiaTheme="minorEastAsia" w:hAnsiTheme="minorEastAsia" w:cs="Microsoft YaHei" w:hint="eastAsia"/>
          <w:color w:val="auto"/>
          <w:sz w:val="36"/>
          <w:lang w:eastAsia="zh-CN"/>
        </w:rPr>
        <w:lastRenderedPageBreak/>
        <w:t>罪，因此，作恶之人同赞成之人一样处于罪恶的状态，虽然这两者之间不是完全相似，但是，大致的形式上是一样的</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F281C">
        <w:rPr>
          <w:rFonts w:asciiTheme="minorEastAsia" w:eastAsiaTheme="minorEastAsia" w:hAnsiTheme="minorEastAsia" w:cs="Microsoft YaHei" w:hint="eastAsia"/>
          <w:color w:val="auto"/>
          <w:sz w:val="36"/>
          <w:lang w:eastAsia="zh-CN"/>
        </w:rPr>
        <w:t>杰刷苏《有关教法的古兰经文注解》（</w:t>
      </w:r>
      <w:r w:rsidRPr="005F281C">
        <w:rPr>
          <w:rFonts w:asciiTheme="minorEastAsia" w:eastAsiaTheme="minorEastAsia" w:hAnsiTheme="minorEastAsia" w:cs="Tahoma"/>
          <w:color w:val="auto"/>
          <w:sz w:val="36"/>
          <w:lang w:eastAsia="zh-CN"/>
        </w:rPr>
        <w:t>2/407</w:t>
      </w:r>
      <w:r w:rsidRPr="005F281C">
        <w:rPr>
          <w:rFonts w:asciiTheme="minorEastAsia" w:eastAsiaTheme="minorEastAsia" w:hAnsiTheme="minorEastAsia" w:cs="Microsoft YaHei" w:hint="eastAsia"/>
          <w:color w:val="auto"/>
          <w:sz w:val="36"/>
          <w:lang w:eastAsia="zh-CN"/>
        </w:rPr>
        <w:t>）中说：</w:t>
      </w:r>
      <w:r w:rsidRPr="005F281C">
        <w:rPr>
          <w:rFonts w:asciiTheme="minorEastAsia" w:eastAsiaTheme="minorEastAsia" w:hAnsiTheme="minorEastAsia" w:cs="Tahoma"/>
          <w:color w:val="auto"/>
          <w:sz w:val="36"/>
          <w:lang w:eastAsia="zh-CN"/>
        </w:rPr>
        <w:t>“</w:t>
      </w:r>
      <w:r w:rsidRPr="005F281C">
        <w:rPr>
          <w:rFonts w:asciiTheme="minorEastAsia" w:eastAsiaTheme="minorEastAsia" w:hAnsiTheme="minorEastAsia" w:cs="Microsoft YaHei" w:hint="eastAsia"/>
          <w:color w:val="auto"/>
          <w:sz w:val="36"/>
          <w:lang w:eastAsia="zh-CN"/>
        </w:rPr>
        <w:t>这段经文证明必须制止作恶的人，因为制止从表面上表现出他憎恶此事，如果他制止不了，就应离开作恶的场合，直至罪恶停止，变成另一种情况。</w:t>
      </w:r>
      <w:r w:rsidRPr="005F281C">
        <w:rPr>
          <w:rFonts w:asciiTheme="minorEastAsia" w:eastAsiaTheme="minorEastAsia" w:hAnsiTheme="minorEastAsia" w:cs="Tahoma"/>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因此，这说明去教堂参加基督徒的葬礼是很大的罪恶，因为他会在其中听到否认真主的言语，出席异端的场合是对其的默认，更不用说送葬本身就蕴含着敬重、尊敬、拥护的意味</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5F281C">
        <w:rPr>
          <w:rFonts w:asciiTheme="minorEastAsia" w:eastAsiaTheme="minorEastAsia" w:hAnsiTheme="minorEastAsia" w:cs="Microsoft YaHei" w:hint="eastAsia"/>
          <w:color w:val="auto"/>
          <w:sz w:val="36"/>
          <w:lang w:eastAsia="zh-CN"/>
        </w:rPr>
        <w:t>我们祈求清高的真主坚定你和我们的信念，引领我们，使我们成功</w:t>
      </w:r>
      <w:r w:rsidRPr="005F281C">
        <w:rPr>
          <w:rFonts w:asciiTheme="minorEastAsia" w:eastAsiaTheme="minorEastAsia" w:hAnsiTheme="minorEastAsia" w:cs="Microsoft YaHei"/>
          <w:color w:val="auto"/>
          <w:sz w:val="36"/>
          <w:lang w:eastAsia="zh-CN"/>
        </w:rPr>
        <w:t>！</w:t>
      </w:r>
    </w:p>
    <w:p w:rsidR="005F281C" w:rsidRPr="005F281C" w:rsidRDefault="005F281C" w:rsidP="005F281C">
      <w:pPr>
        <w:shd w:val="clear" w:color="auto" w:fill="FFFFFF"/>
        <w:bidi w:val="0"/>
        <w:spacing w:after="131" w:line="480" w:lineRule="auto"/>
        <w:jc w:val="both"/>
        <w:rPr>
          <w:rFonts w:asciiTheme="minorEastAsia" w:eastAsiaTheme="minorEastAsia" w:hAnsiTheme="minorEastAsia" w:cs="Tahoma"/>
          <w:color w:val="auto"/>
          <w:sz w:val="36"/>
        </w:rPr>
      </w:pPr>
      <w:proofErr w:type="spellStart"/>
      <w:r w:rsidRPr="005F281C">
        <w:rPr>
          <w:rFonts w:asciiTheme="minorEastAsia" w:eastAsiaTheme="minorEastAsia" w:hAnsiTheme="minorEastAsia" w:cs="Microsoft YaHei" w:hint="eastAsia"/>
          <w:color w:val="auto"/>
          <w:sz w:val="36"/>
        </w:rPr>
        <w:t>真主至知</w:t>
      </w:r>
      <w:proofErr w:type="spellEnd"/>
      <w:r w:rsidRPr="005F281C">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77" w:rsidRDefault="00300477" w:rsidP="00EB6455">
      <w:r>
        <w:separator/>
      </w:r>
    </w:p>
  </w:endnote>
  <w:endnote w:type="continuationSeparator" w:id="0">
    <w:p w:rsidR="00300477" w:rsidRDefault="0030047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73496D"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00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73496D"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16BF4">
      <w:rPr>
        <w:noProof/>
        <w:sz w:val="28"/>
        <w:szCs w:val="28"/>
      </w:rPr>
      <w:t>10</w:t>
    </w:r>
    <w:r w:rsidRPr="00923817">
      <w:rPr>
        <w:sz w:val="28"/>
        <w:szCs w:val="28"/>
      </w:rPr>
      <w:fldChar w:fldCharType="end"/>
    </w:r>
  </w:p>
  <w:p w:rsidR="005C5331" w:rsidRPr="00156EB3" w:rsidRDefault="0030047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77" w:rsidRDefault="00300477" w:rsidP="00EB6455">
      <w:r>
        <w:separator/>
      </w:r>
    </w:p>
  </w:footnote>
  <w:footnote w:type="continuationSeparator" w:id="0">
    <w:p w:rsidR="00300477" w:rsidRDefault="0030047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13AB"/>
    <w:rsid w:val="001743FA"/>
    <w:rsid w:val="0019347C"/>
    <w:rsid w:val="001B6333"/>
    <w:rsid w:val="00216BF4"/>
    <w:rsid w:val="002350D4"/>
    <w:rsid w:val="00274430"/>
    <w:rsid w:val="002804F9"/>
    <w:rsid w:val="002A30C7"/>
    <w:rsid w:val="00300477"/>
    <w:rsid w:val="0031151D"/>
    <w:rsid w:val="00352158"/>
    <w:rsid w:val="003B55D3"/>
    <w:rsid w:val="003C64C4"/>
    <w:rsid w:val="00442CC2"/>
    <w:rsid w:val="00462A59"/>
    <w:rsid w:val="00482F6F"/>
    <w:rsid w:val="004E1EA8"/>
    <w:rsid w:val="005056E6"/>
    <w:rsid w:val="005C6719"/>
    <w:rsid w:val="005F220A"/>
    <w:rsid w:val="005F281C"/>
    <w:rsid w:val="0061619F"/>
    <w:rsid w:val="00616C3E"/>
    <w:rsid w:val="006412A0"/>
    <w:rsid w:val="00657854"/>
    <w:rsid w:val="0066117B"/>
    <w:rsid w:val="006D5DD9"/>
    <w:rsid w:val="0073496D"/>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1534</Words>
  <Characters>1628</Characters>
  <Application>Microsoft Office Word</Application>
  <DocSecurity>0</DocSecurity>
  <Lines>90</Lines>
  <Paragraphs>42</Paragraphs>
  <ScaleCrop>false</ScaleCrop>
  <Manager/>
  <Company>islamhouse.com</Company>
  <LinksUpToDate>false</LinksUpToDate>
  <CharactersWithSpaces>3120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去教堂参加非穆斯林亲戚的葬礼_x000d_</dc:title>
  <dc:subject>去教堂参加非穆斯林亲戚的葬礼_x000d_</dc:subject>
  <dc:creator>伊斯兰问答网站_x000d_</dc:creator>
  <cp:keywords>去教堂参加非穆斯林亲戚的葬礼_x000d_</cp:keywords>
  <dc:description>去教堂参加非穆斯林亲戚的葬礼_x000d_</dc:description>
  <cp:lastModifiedBy>Al-Hashemy</cp:lastModifiedBy>
  <cp:revision>3</cp:revision>
  <dcterms:created xsi:type="dcterms:W3CDTF">2014-11-24T10:32:00Z</dcterms:created>
  <dcterms:modified xsi:type="dcterms:W3CDTF">2014-12-03T09:29:00Z</dcterms:modified>
  <cp:category/>
</cp:coreProperties>
</file>